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6E13" w14:textId="77777777" w:rsidR="00334E3F" w:rsidRDefault="00334E3F" w:rsidP="00334E3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798CBD8A" w14:textId="75838FE0" w:rsidR="00334E3F" w:rsidRDefault="00334E3F" w:rsidP="00334E3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5E0B805B" wp14:editId="64F3BC16">
            <wp:extent cx="5760720" cy="3014777"/>
            <wp:effectExtent l="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07193" w14:textId="77777777" w:rsid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7BA2175E" w14:textId="3719084E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Uwaga wnioskodawcy! </w:t>
      </w:r>
    </w:p>
    <w:p w14:paraId="784A0C57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14676DAF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PLANUJEMY OG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OSI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Ć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W PIERWSZYM KWARTALE 2025 roku nabory wniosk</w:t>
      </w:r>
      <w:r w:rsidRPr="00334E3F">
        <w:rPr>
          <w:rFonts w:ascii="Abadi" w:eastAsia="Times New Roman" w:hAnsi="Abadi" w:cs="Abadi Extra Light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w w ramach LSR 2024 </w:t>
      </w:r>
      <w:r w:rsidRPr="00334E3F">
        <w:rPr>
          <w:rFonts w:ascii="Abadi" w:eastAsia="Times New Roman" w:hAnsi="Abadi" w:cs="Abadi Extra Light"/>
          <w:color w:val="080809"/>
          <w:kern w:val="0"/>
          <w:sz w:val="23"/>
          <w:szCs w:val="23"/>
          <w:lang w:eastAsia="pl-PL"/>
          <w14:ligatures w14:val="none"/>
        </w:rPr>
        <w:t>–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2029 r. na podejmowanie dzia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alno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ci gospodarczej w dw</w:t>
      </w:r>
      <w:r w:rsidRPr="00334E3F">
        <w:rPr>
          <w:rFonts w:ascii="Abadi" w:eastAsia="Times New Roman" w:hAnsi="Abadi" w:cs="Abadi Extra Light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ch zakresach:</w:t>
      </w:r>
    </w:p>
    <w:p w14:paraId="60C8B599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5EE781DA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1) Us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ugi wspieraj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ce codzienne funkcjonowanie mieszka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ń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</w:t>
      </w:r>
      <w:r w:rsidRPr="00334E3F">
        <w:rPr>
          <w:rFonts w:ascii="Abadi" w:eastAsia="Times New Roman" w:hAnsi="Abadi" w:cs="Abadi Extra Light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w: </w:t>
      </w:r>
    </w:p>
    <w:p w14:paraId="726D79A2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a) alokacja 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rodk</w:t>
      </w:r>
      <w:r w:rsidRPr="00334E3F">
        <w:rPr>
          <w:rFonts w:ascii="Abadi" w:eastAsia="Times New Roman" w:hAnsi="Abadi" w:cs="Abadi Extra Light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w w konkursie - 96 775,00 </w:t>
      </w:r>
      <w:r w:rsidRPr="00334E3F">
        <w:rPr>
          <w:rFonts w:ascii="Abadi" w:eastAsia="Times New Roman" w:hAnsi="Abadi" w:cs="Abadi Extra Light"/>
          <w:color w:val="080809"/>
          <w:kern w:val="0"/>
          <w:sz w:val="23"/>
          <w:szCs w:val="23"/>
          <w:lang w:eastAsia="pl-PL"/>
          <w14:ligatures w14:val="none"/>
        </w:rPr>
        <w:t>€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,</w:t>
      </w:r>
    </w:p>
    <w:p w14:paraId="6CE03C34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b) 3 nowe firmy,</w:t>
      </w:r>
    </w:p>
    <w:p w14:paraId="71727692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c) minimalna kwota dofinansowania - 50 ty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z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otych; maksymalna 145 ty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z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otych,</w:t>
      </w:r>
    </w:p>
    <w:p w14:paraId="4F3BBD98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d) Pomoc na zasadzie refundacji 65% dofinansowania. 35% to konieczno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ść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wk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adu w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asnego wniesionego przez wnioskodawc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007DDF23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41E5421E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2) Us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ugi w zakresie us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ug rehabilitacyjnych, opieku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ń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czych, opieki </w:t>
      </w:r>
      <w:proofErr w:type="spellStart"/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wytchnieniowej</w:t>
      </w:r>
      <w:proofErr w:type="spellEnd"/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i opieki nad dzie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ć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mi: </w:t>
      </w:r>
    </w:p>
    <w:p w14:paraId="132640D5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a) alokacja 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rodk</w:t>
      </w:r>
      <w:r w:rsidRPr="00334E3F">
        <w:rPr>
          <w:rFonts w:ascii="Abadi" w:eastAsia="Times New Roman" w:hAnsi="Abadi" w:cs="Abadi Extra Light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w w konkursie - 96 775,00 </w:t>
      </w:r>
      <w:r w:rsidRPr="00334E3F">
        <w:rPr>
          <w:rFonts w:ascii="Abadi" w:eastAsia="Times New Roman" w:hAnsi="Abadi" w:cs="Abadi Extra Light"/>
          <w:color w:val="080809"/>
          <w:kern w:val="0"/>
          <w:sz w:val="23"/>
          <w:szCs w:val="23"/>
          <w:lang w:eastAsia="pl-PL"/>
          <w14:ligatures w14:val="none"/>
        </w:rPr>
        <w:t>€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,</w:t>
      </w:r>
    </w:p>
    <w:p w14:paraId="3D91ED3E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b) 3 nowe firmy,</w:t>
      </w:r>
    </w:p>
    <w:p w14:paraId="22473067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c) minimalna kwota dofinansowania - 50 ty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z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otych; maksymalna 145 ty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z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otych,</w:t>
      </w:r>
    </w:p>
    <w:p w14:paraId="2018A0D5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d) Pomoc na zasadzie refundacji 65% dofinansowania. 35% to wk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ad w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asny.</w:t>
      </w:r>
    </w:p>
    <w:p w14:paraId="4DA87734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</w:p>
    <w:p w14:paraId="6BDED4CE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Kto mo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ż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e zosta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ć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wnioskodawc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w w/w naborach:</w:t>
      </w:r>
    </w:p>
    <w:p w14:paraId="5E96E356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1) Pe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noletnia osoba fizyczna posiadaj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ca numer identyfikacyjny ewidencji producent</w:t>
      </w:r>
      <w:r w:rsidRPr="00334E3F">
        <w:rPr>
          <w:rFonts w:ascii="Abadi" w:eastAsia="Times New Roman" w:hAnsi="Abadi" w:cs="Abadi Extra Light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w nadany przez ARiMR,</w:t>
      </w:r>
    </w:p>
    <w:p w14:paraId="5D9C47DC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2) Osoba, która zamieszkuje na obszarze wiejskim obj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tym LSR od roku,</w:t>
      </w:r>
    </w:p>
    <w:p w14:paraId="4F7DB928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3) Osoba, która w okresie roku poprzedzaj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ą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cego dzie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ń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z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o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ż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enia wniosku o przyznanie pomocy nie wykonywa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i nie wykonuje dzia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alno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ci gospodarczej, do kt</w:t>
      </w:r>
      <w:r w:rsidRPr="00334E3F">
        <w:rPr>
          <w:rFonts w:ascii="Abadi" w:eastAsia="Times New Roman" w:hAnsi="Abadi" w:cs="Abadi Extra Light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rej stosuje si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 przepisy ustawy Prawo przedsi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ę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biorc</w:t>
      </w:r>
      <w:r w:rsidRPr="00334E3F">
        <w:rPr>
          <w:rFonts w:ascii="Abadi" w:eastAsia="Times New Roman" w:hAnsi="Abadi" w:cs="Abadi Extra Light"/>
          <w:color w:val="080809"/>
          <w:kern w:val="0"/>
          <w:sz w:val="23"/>
          <w:szCs w:val="23"/>
          <w:lang w:eastAsia="pl-PL"/>
          <w14:ligatures w14:val="none"/>
        </w:rPr>
        <w:t>ó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 xml:space="preserve">w; </w:t>
      </w:r>
    </w:p>
    <w:p w14:paraId="25352580" w14:textId="77777777" w:rsidR="00334E3F" w:rsidRPr="00334E3F" w:rsidRDefault="00334E3F" w:rsidP="00334E3F">
      <w:pPr>
        <w:shd w:val="clear" w:color="auto" w:fill="FFFFFF"/>
        <w:spacing w:after="0" w:line="240" w:lineRule="auto"/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</w:pP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4) Osobie tej nie zosta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 przyznana pomoc w ramach PROW 2014-2020 w zakresie podejmowanie dzia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ł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alno</w:t>
      </w:r>
      <w:r w:rsidRPr="00334E3F">
        <w:rPr>
          <w:rFonts w:ascii="Calibri" w:eastAsia="Times New Roman" w:hAnsi="Calibri" w:cs="Calibri"/>
          <w:color w:val="080809"/>
          <w:kern w:val="0"/>
          <w:sz w:val="23"/>
          <w:szCs w:val="23"/>
          <w:lang w:eastAsia="pl-PL"/>
          <w14:ligatures w14:val="none"/>
        </w:rPr>
        <w:t>ś</w:t>
      </w:r>
      <w:r w:rsidRPr="00334E3F">
        <w:rPr>
          <w:rFonts w:ascii="Abadi" w:eastAsia="Times New Roman" w:hAnsi="Abadi" w:cs="Segoe UI Historic"/>
          <w:color w:val="080809"/>
          <w:kern w:val="0"/>
          <w:sz w:val="23"/>
          <w:szCs w:val="23"/>
          <w:lang w:eastAsia="pl-PL"/>
          <w14:ligatures w14:val="none"/>
        </w:rPr>
        <w:t>ci gospodarczej.</w:t>
      </w:r>
    </w:p>
    <w:p w14:paraId="753203C5" w14:textId="77777777" w:rsidR="004926CC" w:rsidRPr="00334E3F" w:rsidRDefault="004926CC">
      <w:pPr>
        <w:rPr>
          <w:rFonts w:ascii="Abadi" w:hAnsi="Abadi"/>
        </w:rPr>
      </w:pPr>
    </w:p>
    <w:sectPr w:rsidR="004926CC" w:rsidRPr="0033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F"/>
    <w:rsid w:val="00334E3F"/>
    <w:rsid w:val="004926CC"/>
    <w:rsid w:val="00532C4E"/>
    <w:rsid w:val="008003C8"/>
    <w:rsid w:val="008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BFA0"/>
  <w15:chartTrackingRefBased/>
  <w15:docId w15:val="{1D8BCFF8-2420-4F74-BEB5-ECE1FF5F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4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E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E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E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E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E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E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E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2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6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3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4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0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Opyrchał</dc:creator>
  <cp:keywords/>
  <dc:description/>
  <cp:lastModifiedBy>Daniela Opyrchał</cp:lastModifiedBy>
  <cp:revision>1</cp:revision>
  <dcterms:created xsi:type="dcterms:W3CDTF">2024-12-16T11:06:00Z</dcterms:created>
  <dcterms:modified xsi:type="dcterms:W3CDTF">2024-12-16T11:27:00Z</dcterms:modified>
</cp:coreProperties>
</file>