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CBE8" w14:textId="77777777" w:rsidR="003D353E" w:rsidRPr="00B06C63" w:rsidRDefault="003D353E" w:rsidP="003D353E">
      <w:pPr>
        <w:pBdr>
          <w:bottom w:val="single" w:sz="6" w:space="8" w:color="DDDDDD"/>
        </w:pBdr>
        <w:spacing w:after="0" w:line="240" w:lineRule="auto"/>
        <w:outlineLvl w:val="2"/>
        <w:rPr>
          <w:rFonts w:ascii="Palatino Linotype" w:eastAsia="Times New Roman" w:hAnsi="Palatino Linotype" w:cs="Arial"/>
          <w:b/>
          <w:bCs/>
          <w:color w:val="000000"/>
          <w:sz w:val="32"/>
          <w:szCs w:val="32"/>
          <w:lang w:eastAsia="pl-PL"/>
        </w:rPr>
      </w:pPr>
    </w:p>
    <w:p w14:paraId="5CF8418C" w14:textId="731B667D" w:rsidR="003D353E" w:rsidRPr="00B06C63" w:rsidRDefault="003D353E" w:rsidP="0067269D">
      <w:pPr>
        <w:pBdr>
          <w:bottom w:val="single" w:sz="6" w:space="8" w:color="DDDDDD"/>
        </w:pBdr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bCs/>
          <w:color w:val="000000"/>
          <w:sz w:val="32"/>
          <w:szCs w:val="32"/>
          <w:lang w:eastAsia="pl-PL"/>
        </w:rPr>
      </w:pPr>
      <w:r w:rsidRPr="00B06C63">
        <w:rPr>
          <w:rFonts w:ascii="Palatino Linotype" w:eastAsia="Times New Roman" w:hAnsi="Palatino Linotype" w:cs="Arial"/>
          <w:b/>
          <w:bCs/>
          <w:color w:val="000000"/>
          <w:sz w:val="32"/>
          <w:szCs w:val="32"/>
          <w:lang w:eastAsia="pl-PL"/>
        </w:rPr>
        <w:t>ANKIETA - ZGŁOSZENIE DO OBOWIĄZKOWEJ EWIDENCJI ZBIORNIKÓW BEZODPŁYWOWYCH</w:t>
      </w:r>
    </w:p>
    <w:p w14:paraId="77864EDD" w14:textId="77777777" w:rsidR="00EB30FC" w:rsidRDefault="00EB30FC" w:rsidP="003D353E">
      <w:pPr>
        <w:spacing w:after="0" w:line="240" w:lineRule="auto"/>
        <w:jc w:val="center"/>
        <w:rPr>
          <w:rFonts w:ascii="Roboto" w:eastAsia="Times New Roman" w:hAnsi="Roboto" w:cs="Helvetica"/>
          <w:b/>
          <w:bCs/>
          <w:color w:val="666666"/>
          <w:sz w:val="21"/>
          <w:szCs w:val="21"/>
          <w:lang w:eastAsia="pl-PL"/>
        </w:rPr>
      </w:pPr>
    </w:p>
    <w:p w14:paraId="26A0FA97" w14:textId="397F7F44" w:rsidR="003D353E" w:rsidRPr="00B06C63" w:rsidRDefault="003D353E" w:rsidP="003D353E">
      <w:pPr>
        <w:spacing w:after="0" w:line="240" w:lineRule="auto"/>
        <w:jc w:val="center"/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>SZANOWNI MIESZKAŃCY!</w:t>
      </w:r>
    </w:p>
    <w:p w14:paraId="6B423721" w14:textId="77777777" w:rsidR="0067269D" w:rsidRPr="00B06C63" w:rsidRDefault="0067269D" w:rsidP="003D353E">
      <w:pPr>
        <w:spacing w:after="0" w:line="240" w:lineRule="auto"/>
        <w:jc w:val="center"/>
        <w:rPr>
          <w:rFonts w:ascii="Palatino Linotype" w:eastAsia="Times New Roman" w:hAnsi="Palatino Linotype" w:cs="Helvetica"/>
          <w:color w:val="000000" w:themeColor="text1"/>
          <w:lang w:eastAsia="pl-PL"/>
        </w:rPr>
      </w:pPr>
    </w:p>
    <w:p w14:paraId="08BA3638" w14:textId="7F32F083" w:rsidR="003D353E" w:rsidRPr="00B06C63" w:rsidRDefault="003D353E" w:rsidP="003D353E">
      <w:pPr>
        <w:spacing w:after="0"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Informuję, że zgodnie z art. 3 ust. 3 pkt. 1 i 2 ustawy z dnia 13 września 1996 r. o utrzymaniu czystości i porządku w gminach (Dz. U. z 20</w:t>
      </w:r>
      <w:r w:rsidR="00EB30FC"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22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r. poz. </w:t>
      </w:r>
      <w:r w:rsidR="00EB30FC"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2519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z późn.zm.) gminy mają obowiązek prowadzenia elektronicznej ewidencji zbiorników bezodpływowych na nieczystości </w:t>
      </w:r>
      <w:r w:rsidR="0088723A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ciekłe 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(szamb) oraz ewidencji przydomowych oczyszczalni ścieków.</w:t>
      </w:r>
    </w:p>
    <w:p w14:paraId="6ABEC122" w14:textId="2D5EB84B" w:rsidR="003D353E" w:rsidRPr="00B06C63" w:rsidRDefault="003D353E" w:rsidP="003D353E">
      <w:pPr>
        <w:spacing w:after="0"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W związku z powyższym zwracam się z prośbą, aby każdy właściciel nieruchomości na terenie Gminy </w:t>
      </w:r>
      <w:r w:rsidR="00EB30FC"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Jasienica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, zapoznał się z niniejszym pismem i wypełnił załączoną ankietę.</w:t>
      </w:r>
    </w:p>
    <w:p w14:paraId="3304176F" w14:textId="77777777" w:rsidR="003D353E" w:rsidRPr="00B06C63" w:rsidRDefault="003D353E" w:rsidP="003D353E">
      <w:pPr>
        <w:spacing w:after="0"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W tym celu opracowany został specjalny formularz zgłoszeniowy pod nazwą:</w:t>
      </w:r>
    </w:p>
    <w:p w14:paraId="3F03CE3F" w14:textId="77777777" w:rsidR="003D353E" w:rsidRPr="00B06C63" w:rsidRDefault="003D353E" w:rsidP="003D353E">
      <w:pPr>
        <w:spacing w:after="0"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 </w:t>
      </w:r>
    </w:p>
    <w:p w14:paraId="100C2753" w14:textId="6F5E2543" w:rsidR="003D353E" w:rsidRPr="00B06C63" w:rsidRDefault="003D353E" w:rsidP="003D353E">
      <w:pPr>
        <w:spacing w:after="0" w:line="240" w:lineRule="auto"/>
        <w:jc w:val="center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 xml:space="preserve">ANKIETA DLA WŁAŚCICIELI NIERUCHOMOŚCI Z TERENU GMINY </w:t>
      </w:r>
      <w:r w:rsidR="00EB30FC"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>JASIENICA</w:t>
      </w:r>
    </w:p>
    <w:p w14:paraId="3D4D45DD" w14:textId="2357E825" w:rsidR="003D353E" w:rsidRPr="00B06C63" w:rsidRDefault="003D353E" w:rsidP="003D353E">
      <w:pPr>
        <w:spacing w:after="0" w:line="240" w:lineRule="auto"/>
        <w:jc w:val="center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b/>
          <w:bCs/>
          <w:color w:val="000000" w:themeColor="text1"/>
          <w:u w:val="single"/>
          <w:lang w:eastAsia="pl-PL"/>
        </w:rPr>
        <w:t>ZGŁOSZENIE DO OBOWIĄZKOWEJ EWIDENCJI ZBIORNIKÓW BEZODPŁYWOWYCH</w:t>
      </w:r>
      <w:r w:rsidR="00EB30FC" w:rsidRPr="00B06C63">
        <w:rPr>
          <w:rFonts w:ascii="Palatino Linotype" w:eastAsia="Times New Roman" w:hAnsi="Palatino Linotype" w:cs="Helvetica"/>
          <w:b/>
          <w:bCs/>
          <w:color w:val="000000" w:themeColor="text1"/>
          <w:u w:val="single"/>
          <w:lang w:eastAsia="pl-PL"/>
        </w:rPr>
        <w:t xml:space="preserve"> I PRZYDOMOWYCH OCZYSZCZALNI ŚCIEKÓW </w:t>
      </w:r>
    </w:p>
    <w:p w14:paraId="587DF74A" w14:textId="77777777" w:rsidR="003D353E" w:rsidRPr="00B06C63" w:rsidRDefault="003D353E" w:rsidP="003D353E">
      <w:pPr>
        <w:spacing w:after="0" w:line="240" w:lineRule="auto"/>
        <w:jc w:val="center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 </w:t>
      </w:r>
    </w:p>
    <w:p w14:paraId="7384C113" w14:textId="77899061" w:rsidR="003D353E" w:rsidRPr="00B06C63" w:rsidRDefault="003D353E" w:rsidP="003D353E">
      <w:pPr>
        <w:spacing w:after="0"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Wypełnione przez Państwa ankiety pozwolą na uaktualnienie wymaganej przepisami prawa elektronicznej ewidencji zbiorników bezodpływowych i przydomowych oczyszczalni ścieków</w:t>
      </w:r>
      <w:r w:rsidR="00EB30FC"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.</w:t>
      </w:r>
    </w:p>
    <w:p w14:paraId="6356A659" w14:textId="77777777" w:rsidR="00EB30FC" w:rsidRPr="00B06C63" w:rsidRDefault="00EB30FC" w:rsidP="003D353E">
      <w:pPr>
        <w:spacing w:after="0"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</w:p>
    <w:p w14:paraId="46EFE505" w14:textId="71634220" w:rsidR="003D353E" w:rsidRPr="00B06C63" w:rsidRDefault="003D353E" w:rsidP="003D353E">
      <w:pPr>
        <w:spacing w:after="0"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Druki zgłoszenia roznoszone będą przez sołtysów wraz z </w:t>
      </w:r>
      <w:r w:rsidR="0067269D"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zawiadomieniem </w:t>
      </w:r>
      <w:r w:rsidR="0067269D" w:rsidRPr="0088723A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o </w:t>
      </w:r>
      <w:r w:rsidR="00C16C8E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wysokości </w:t>
      </w:r>
      <w:r w:rsidR="0067269D" w:rsidRPr="0088723A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opłaty za gospodarowanie odpadami</w:t>
      </w:r>
      <w:r w:rsidR="00C16C8E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komunalnymi</w:t>
      </w:r>
      <w:r w:rsidRPr="0088723A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, 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ponadto dostępne są w Urzędzie Gminy </w:t>
      </w:r>
      <w:r w:rsidR="0067269D"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Jasienica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, a także na stronie internetowej </w:t>
      </w:r>
      <w:hyperlink r:id="rId5" w:history="1">
        <w:r w:rsidR="00525820" w:rsidRPr="00B06C63">
          <w:rPr>
            <w:rStyle w:val="Hipercze"/>
            <w:rFonts w:ascii="Palatino Linotype" w:eastAsia="Times New Roman" w:hAnsi="Palatino Linotype" w:cs="Helvetica"/>
            <w:lang w:eastAsia="pl-PL"/>
          </w:rPr>
          <w:t>www.jasienica.pl/</w:t>
        </w:r>
      </w:hyperlink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w zakładce Ochrona Środowiska</w:t>
      </w:r>
      <w:r w:rsidR="00525820"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/ Wywóz nieczystości ciekłych.</w:t>
      </w:r>
    </w:p>
    <w:p w14:paraId="7C31D90A" w14:textId="265C5FBB" w:rsidR="003D353E" w:rsidRPr="00B06C63" w:rsidRDefault="003D353E" w:rsidP="003D353E">
      <w:pPr>
        <w:spacing w:after="0"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Wypełnione i podpisane zgłoszenia</w:t>
      </w:r>
      <w:r w:rsidR="0088723A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(ankiety)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należy złożyć niezwłocznie, lecz nie później niż </w:t>
      </w:r>
      <w:r w:rsidR="0088723A">
        <w:rPr>
          <w:rFonts w:ascii="Palatino Linotype" w:eastAsia="Times New Roman" w:hAnsi="Palatino Linotype" w:cs="Helvetica"/>
          <w:color w:val="000000" w:themeColor="text1"/>
          <w:lang w:eastAsia="pl-PL"/>
        </w:rPr>
        <w:br/>
      </w:r>
      <w:r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 xml:space="preserve">w terminie do dnia </w:t>
      </w:r>
      <w:r w:rsidR="0067269D"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>28 lutego</w:t>
      </w:r>
      <w:r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 xml:space="preserve"> 202</w:t>
      </w:r>
      <w:r w:rsidR="002775D9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>3</w:t>
      </w:r>
      <w:r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 xml:space="preserve"> r.,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osobiście, za pomocą poczty tradycyjnej </w:t>
      </w:r>
      <w:r w:rsidR="00B06C63"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lub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</w:t>
      </w:r>
      <w:r w:rsidR="00B06C63" w:rsidRPr="00B06C63">
        <w:rPr>
          <w:rFonts w:ascii="Palatino Linotype" w:hAnsi="Palatino Linotype"/>
          <w:b/>
        </w:rPr>
        <w:t xml:space="preserve">platformy </w:t>
      </w:r>
      <w:proofErr w:type="spellStart"/>
      <w:r w:rsidR="00B06C63" w:rsidRPr="00B06C63">
        <w:rPr>
          <w:rFonts w:ascii="Palatino Linotype" w:hAnsi="Palatino Linotype"/>
          <w:b/>
        </w:rPr>
        <w:t>ePUAP</w:t>
      </w:r>
      <w:proofErr w:type="spellEnd"/>
      <w:r w:rsidR="0088723A">
        <w:rPr>
          <w:rFonts w:ascii="Palatino Linotype" w:hAnsi="Palatino Linotype"/>
          <w:b/>
        </w:rPr>
        <w:t>.</w:t>
      </w:r>
      <w:r w:rsidR="00B06C63" w:rsidRPr="00B06C63">
        <w:rPr>
          <w:rFonts w:ascii="Palatino Linotype" w:hAnsi="Palatino Linotype"/>
          <w:b/>
        </w:rPr>
        <w:t xml:space="preserve">  </w:t>
      </w:r>
    </w:p>
    <w:p w14:paraId="387C7117" w14:textId="2E696ED4" w:rsidR="00C97FCB" w:rsidRPr="00B06C63" w:rsidRDefault="003D353E" w:rsidP="00C97FCB">
      <w:pPr>
        <w:spacing w:after="0" w:line="240" w:lineRule="auto"/>
        <w:jc w:val="both"/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W przypadku </w:t>
      </w:r>
      <w:r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>nowo powstających budynków mieszkalnych bądź innych obiektów budowlanych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podłączonych do zbiornika bezodpływowego lub przydomowej oczyszczalni, przedmiotową ankietę należy złożyć w okresie </w:t>
      </w:r>
      <w:r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>jednego roku od uzyskania pozwolenia na użytkowanie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.</w:t>
      </w:r>
      <w:r w:rsidR="00C97FCB"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 xml:space="preserve"> </w:t>
      </w:r>
    </w:p>
    <w:p w14:paraId="002BBBC6" w14:textId="6C75E3B4" w:rsidR="00C97FCB" w:rsidRPr="00B06C63" w:rsidRDefault="00C97FCB" w:rsidP="00C97FCB">
      <w:pPr>
        <w:spacing w:after="0"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 xml:space="preserve">Informuję, że w przypadku niedopełnienia wyżej wymienionego obowiązku, będą prowadzone kontrole w zakresie sposobu postępowania z powstającymi ściekami na terenie nieruchomości niepodłączonych do sieci kanalizacyjnej, dla których nie zostaną złożone zgłoszenia. 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Ponadto informuję, że osoby, które nie mają jeszcze podpisanych umów na opróżnianie zbiorników bezodpływowych</w:t>
      </w:r>
      <w:r w:rsidR="0088723A">
        <w:rPr>
          <w:rFonts w:ascii="Palatino Linotype" w:eastAsia="Times New Roman" w:hAnsi="Palatino Linotype" w:cs="Helvetica"/>
          <w:color w:val="000000" w:themeColor="text1"/>
          <w:lang w:eastAsia="pl-PL"/>
        </w:rPr>
        <w:t>/pozbywania się osadów,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powinny to uczynić niezwłoczn</w:t>
      </w:r>
      <w:r w:rsidR="0088723A">
        <w:rPr>
          <w:rFonts w:ascii="Palatino Linotype" w:eastAsia="Times New Roman" w:hAnsi="Palatino Linotype" w:cs="Helvetica"/>
          <w:color w:val="000000" w:themeColor="text1"/>
          <w:lang w:eastAsia="pl-PL"/>
        </w:rPr>
        <w:t>i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e.</w:t>
      </w:r>
    </w:p>
    <w:p w14:paraId="4B832B1D" w14:textId="4D91C4D7" w:rsidR="00C97FCB" w:rsidRPr="00B06C63" w:rsidRDefault="00C97FCB" w:rsidP="00C97FCB">
      <w:pPr>
        <w:spacing w:after="0"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Prosimy </w:t>
      </w:r>
      <w:r w:rsidR="0088723A">
        <w:rPr>
          <w:rFonts w:ascii="Palatino Linotype" w:eastAsia="Times New Roman" w:hAnsi="Palatino Linotype" w:cs="Helvetica"/>
          <w:color w:val="000000" w:themeColor="text1"/>
          <w:lang w:eastAsia="pl-PL"/>
        </w:rPr>
        <w:t>właścicieli nieruchomości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o współpracę oraz udziel</w:t>
      </w:r>
      <w:r w:rsidR="0088723A">
        <w:rPr>
          <w:rFonts w:ascii="Palatino Linotype" w:eastAsia="Times New Roman" w:hAnsi="Palatino Linotype" w:cs="Helvetica"/>
          <w:color w:val="000000" w:themeColor="text1"/>
          <w:lang w:eastAsia="pl-PL"/>
        </w:rPr>
        <w:t>e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nie informacji niezbędnych do dokonania aktualizacji ewidencji zbiorników bezodpływowych i przydomowych</w:t>
      </w:r>
      <w:r w:rsidR="0088723A">
        <w:rPr>
          <w:rFonts w:ascii="Palatino Linotype" w:eastAsia="Times New Roman" w:hAnsi="Palatino Linotype" w:cs="Helvetica"/>
          <w:color w:val="000000" w:themeColor="text1"/>
          <w:lang w:eastAsia="pl-PL"/>
        </w:rPr>
        <w:t xml:space="preserve"> </w:t>
      </w:r>
      <w:r w:rsidRPr="00B06C63">
        <w:rPr>
          <w:rFonts w:ascii="Palatino Linotype" w:eastAsia="Times New Roman" w:hAnsi="Palatino Linotype" w:cs="Helvetica"/>
          <w:color w:val="000000" w:themeColor="text1"/>
          <w:lang w:eastAsia="pl-PL"/>
        </w:rPr>
        <w:t>oczyszczalni ścieków.</w:t>
      </w:r>
    </w:p>
    <w:p w14:paraId="42DE7E78" w14:textId="77777777" w:rsidR="00B06C63" w:rsidRPr="00B06C63" w:rsidRDefault="00B06C63" w:rsidP="00C97FCB">
      <w:pPr>
        <w:spacing w:line="240" w:lineRule="auto"/>
        <w:jc w:val="both"/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</w:pPr>
    </w:p>
    <w:p w14:paraId="051F8A8C" w14:textId="77777777" w:rsidR="00B06C63" w:rsidRPr="00B06C63" w:rsidRDefault="00B06C63" w:rsidP="00C97FCB">
      <w:pPr>
        <w:spacing w:line="240" w:lineRule="auto"/>
        <w:jc w:val="both"/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</w:pPr>
    </w:p>
    <w:p w14:paraId="0219E4DC" w14:textId="6CA69F54" w:rsidR="00C97FCB" w:rsidRPr="00B06C63" w:rsidRDefault="00C97FCB" w:rsidP="00C97FCB">
      <w:pPr>
        <w:spacing w:line="240" w:lineRule="auto"/>
        <w:jc w:val="both"/>
        <w:rPr>
          <w:rFonts w:ascii="Palatino Linotype" w:eastAsia="Times New Roman" w:hAnsi="Palatino Linotype" w:cs="Helvetica"/>
          <w:color w:val="000000" w:themeColor="text1"/>
          <w:lang w:eastAsia="pl-PL"/>
        </w:rPr>
      </w:pPr>
      <w:r w:rsidRPr="00B06C63">
        <w:rPr>
          <w:rFonts w:ascii="Palatino Linotype" w:eastAsia="Times New Roman" w:hAnsi="Palatino Linotype" w:cs="Helvetica"/>
          <w:b/>
          <w:bCs/>
          <w:color w:val="000000" w:themeColor="text1"/>
          <w:lang w:eastAsia="pl-PL"/>
        </w:rPr>
        <w:t>Podmiotami uprawnionymi do zawarcia umowy na opróżnianie zbiorników bezodpływowych oraz transport nieczystości ciekłych na terenie gminy Jasienica są następujące podmioty:</w:t>
      </w:r>
    </w:p>
    <w:p w14:paraId="1F6047E0" w14:textId="28CF3D8C" w:rsidR="003D353E" w:rsidRPr="00B06C63" w:rsidRDefault="003D353E" w:rsidP="003D353E">
      <w:pPr>
        <w:spacing w:after="0" w:line="240" w:lineRule="auto"/>
        <w:jc w:val="both"/>
        <w:rPr>
          <w:rFonts w:ascii="Roboto" w:eastAsia="Times New Roman" w:hAnsi="Roboto" w:cs="Helvetica"/>
          <w:color w:val="666666"/>
          <w:lang w:eastAsia="pl-PL"/>
        </w:rPr>
      </w:pPr>
    </w:p>
    <w:p w14:paraId="733F3E0C" w14:textId="4F5DF74C" w:rsidR="00475D37" w:rsidRPr="00B06C63" w:rsidRDefault="00475D37" w:rsidP="00475D37">
      <w:pPr>
        <w:jc w:val="center"/>
        <w:rPr>
          <w:b/>
        </w:rPr>
      </w:pPr>
    </w:p>
    <w:tbl>
      <w:tblPr>
        <w:tblpPr w:leftFromText="141" w:rightFromText="141" w:horzAnchor="margin" w:tblpY="825"/>
        <w:tblW w:w="10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180"/>
        <w:gridCol w:w="2120"/>
        <w:gridCol w:w="2120"/>
      </w:tblGrid>
      <w:tr w:rsidR="00475D37" w:rsidRPr="004B4453" w14:paraId="0EAF1B6A" w14:textId="77777777" w:rsidTr="00AB0666">
        <w:trPr>
          <w:gridAfter w:val="1"/>
          <w:wAfter w:w="2120" w:type="dxa"/>
          <w:trHeight w:val="31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5003" w14:textId="77777777" w:rsidR="00475D37" w:rsidRPr="004B4453" w:rsidRDefault="00475D37" w:rsidP="0010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7476" w14:textId="77777777" w:rsidR="00475D37" w:rsidRPr="004B4453" w:rsidRDefault="00475D37" w:rsidP="0010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E7F87" w14:textId="77777777" w:rsidR="00475D37" w:rsidRPr="004B4453" w:rsidRDefault="00475D37" w:rsidP="0010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0666" w:rsidRPr="004B4453" w14:paraId="2193ED52" w14:textId="77777777" w:rsidTr="00AB0666">
        <w:trPr>
          <w:gridAfter w:val="1"/>
          <w:wAfter w:w="2120" w:type="dxa"/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48F8A3A3" w14:textId="77777777" w:rsidR="00AB0666" w:rsidRPr="00D03272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D0327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DD6EE" w:themeFill="accent1" w:themeFillTint="66"/>
            <w:noWrap/>
            <w:vAlign w:val="center"/>
            <w:hideMark/>
          </w:tcPr>
          <w:p w14:paraId="05AA7E6F" w14:textId="77777777" w:rsidR="00AB0666" w:rsidRPr="00D03272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D03272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8C1101C" w14:textId="77777777" w:rsidR="00AB0666" w:rsidRPr="00D03272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color w:val="000000"/>
                <w:lang w:eastAsia="pl-PL"/>
              </w:rPr>
            </w:pPr>
            <w:r w:rsidRPr="00D03272">
              <w:rPr>
                <w:rFonts w:ascii="Palatino Linotype" w:eastAsia="Times New Roman" w:hAnsi="Palatino Linotype" w:cs="Calibri"/>
                <w:b/>
                <w:color w:val="000000"/>
                <w:lang w:eastAsia="pl-PL"/>
              </w:rPr>
              <w:t>telefon</w:t>
            </w:r>
          </w:p>
        </w:tc>
      </w:tr>
      <w:tr w:rsidR="00AB0666" w:rsidRPr="004B4453" w14:paraId="532B18CA" w14:textId="77777777" w:rsidTr="00AB0666">
        <w:trPr>
          <w:gridAfter w:val="1"/>
          <w:wAfter w:w="2120" w:type="dxa"/>
          <w:trHeight w:val="45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4304330A" w14:textId="77777777" w:rsidR="00AB0666" w:rsidRPr="00B06C63" w:rsidRDefault="00AB0666" w:rsidP="001001A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DD6EE" w:themeFill="accent1" w:themeFillTint="66"/>
            <w:vAlign w:val="center"/>
            <w:hideMark/>
          </w:tcPr>
          <w:p w14:paraId="1326CEB8" w14:textId="77777777" w:rsidR="00AB0666" w:rsidRPr="00B06C63" w:rsidRDefault="00AB0666" w:rsidP="001001A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D51247" w14:textId="77777777" w:rsidR="00AB0666" w:rsidRPr="00B06C63" w:rsidRDefault="00AB0666" w:rsidP="001001A4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</w:p>
        </w:tc>
      </w:tr>
      <w:tr w:rsidR="00AB0666" w:rsidRPr="004B4453" w14:paraId="39A85F75" w14:textId="77777777" w:rsidTr="00AB0666">
        <w:trPr>
          <w:gridAfter w:val="1"/>
          <w:wAfter w:w="2120" w:type="dxa"/>
          <w:trHeight w:val="62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2E5E9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Zakład Komunalny w Jasienicy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DE07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43-385 Jasienica  459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4B032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33 815 37 29</w:t>
            </w:r>
          </w:p>
        </w:tc>
      </w:tr>
      <w:tr w:rsidR="00AB0666" w:rsidRPr="004B4453" w14:paraId="1AF6D103" w14:textId="77777777" w:rsidTr="00AB0666">
        <w:trPr>
          <w:gridAfter w:val="1"/>
          <w:wAfter w:w="2120" w:type="dxa"/>
          <w:trHeight w:val="556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2D78F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Wywóz Ścieków TRANS-ECO Bożena  Gruszka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4A6F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ul. Bielska 354</w:t>
            </w: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br/>
              <w:t>43-384 Jaworze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7B16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33 817 28 52 </w:t>
            </w:r>
          </w:p>
        </w:tc>
      </w:tr>
      <w:tr w:rsidR="00AB0666" w:rsidRPr="004B4453" w14:paraId="1E8EDBC7" w14:textId="77777777" w:rsidTr="00AB0666">
        <w:trPr>
          <w:gridAfter w:val="1"/>
          <w:wAfter w:w="2120" w:type="dxa"/>
          <w:trHeight w:val="563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D27A6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SANIT-TRANS Sp. z o.o.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D0B0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43-392 Międzyrzecze Górne 383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0D16B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33 815 79 74</w:t>
            </w:r>
          </w:p>
        </w:tc>
      </w:tr>
      <w:tr w:rsidR="00AB0666" w:rsidRPr="004B4453" w14:paraId="15658EB2" w14:textId="77777777" w:rsidTr="00AB0666">
        <w:trPr>
          <w:gridAfter w:val="1"/>
          <w:wAfter w:w="2120" w:type="dxa"/>
          <w:trHeight w:val="622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215F7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WC SERWIS ŚLĄSK Sp. z o.o.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92C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 xml:space="preserve">ul. Pod borem 10 </w:t>
            </w: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br/>
              <w:t>41-808 Zabrze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DEACD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32-278-45-31</w:t>
            </w:r>
          </w:p>
        </w:tc>
      </w:tr>
      <w:tr w:rsidR="00AB0666" w:rsidRPr="004B4453" w14:paraId="37D53B14" w14:textId="77777777" w:rsidTr="00AB0666">
        <w:trPr>
          <w:gridAfter w:val="1"/>
          <w:wAfter w:w="2120" w:type="dxa"/>
          <w:trHeight w:val="6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FFC6E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proofErr w:type="spellStart"/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PreZero</w:t>
            </w:r>
            <w:proofErr w:type="spellEnd"/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 xml:space="preserve">  BIELSKO-BIAŁA S.A.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9E4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ul. Reksia 6</w:t>
            </w: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br/>
              <w:t xml:space="preserve"> 43-300 Bielsko-Biała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C221B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33 499 20 00</w:t>
            </w:r>
          </w:p>
        </w:tc>
      </w:tr>
      <w:tr w:rsidR="00AB0666" w:rsidRPr="004B4453" w14:paraId="4575BDB6" w14:textId="77777777" w:rsidTr="00AB0666">
        <w:trPr>
          <w:gridAfter w:val="1"/>
          <w:wAfter w:w="2120" w:type="dxa"/>
          <w:trHeight w:val="6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83CDE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 xml:space="preserve">Grażyna </w:t>
            </w:r>
            <w:proofErr w:type="spellStart"/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Gębora</w:t>
            </w:r>
            <w:proofErr w:type="spellEnd"/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8E2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 xml:space="preserve">ul. Doliny </w:t>
            </w:r>
            <w:proofErr w:type="spellStart"/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Miętusiej</w:t>
            </w:r>
            <w:proofErr w:type="spellEnd"/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 xml:space="preserve"> 27/61</w:t>
            </w: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br/>
              <w:t xml:space="preserve"> 43-300 Bielsko-Biała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40D78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33 818 77 39</w:t>
            </w:r>
          </w:p>
        </w:tc>
      </w:tr>
      <w:tr w:rsidR="00AB0666" w:rsidRPr="004B4453" w14:paraId="6C07BA8F" w14:textId="77777777" w:rsidTr="00AB0666">
        <w:trPr>
          <w:gridAfter w:val="1"/>
          <w:wAfter w:w="2120" w:type="dxa"/>
          <w:trHeight w:val="6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BD88A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 xml:space="preserve">TOI </w:t>
            </w:r>
            <w:proofErr w:type="spellStart"/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TOI</w:t>
            </w:r>
            <w:proofErr w:type="spellEnd"/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 xml:space="preserve"> POLSKA Sp. z o.o.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5C6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ul. Płochocińska 29</w:t>
            </w: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br/>
              <w:t xml:space="preserve"> 03-044 Warszawa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3F7F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22 614 59 79</w:t>
            </w:r>
          </w:p>
        </w:tc>
      </w:tr>
      <w:tr w:rsidR="00AB0666" w:rsidRPr="004B4453" w14:paraId="54210E45" w14:textId="77777777" w:rsidTr="00AB0666">
        <w:trPr>
          <w:gridAfter w:val="1"/>
          <w:wAfter w:w="2120" w:type="dxa"/>
          <w:trHeight w:val="64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CEE77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Tomasz Kuś Usługi Transportowo-Mechaniczne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486F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43-385 Jasienica 974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B83E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508 924 603</w:t>
            </w:r>
          </w:p>
        </w:tc>
      </w:tr>
      <w:tr w:rsidR="00AB0666" w:rsidRPr="004B4453" w14:paraId="3714D2D0" w14:textId="77777777" w:rsidTr="00AB0666">
        <w:trPr>
          <w:gridAfter w:val="1"/>
          <w:wAfter w:w="2120" w:type="dxa"/>
          <w:trHeight w:val="64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D4E8D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 xml:space="preserve">EKO-TRANS F.U. Leszek </w:t>
            </w:r>
            <w:proofErr w:type="spellStart"/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Koczur</w:t>
            </w:r>
            <w:proofErr w:type="spellEnd"/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36C3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 xml:space="preserve">ul. Górska 60 </w:t>
            </w: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br/>
              <w:t>43-512 Janowice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0B1E1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604 180 381</w:t>
            </w:r>
          </w:p>
        </w:tc>
      </w:tr>
      <w:tr w:rsidR="00AB0666" w:rsidRPr="004B4453" w14:paraId="18DF2C74" w14:textId="77777777" w:rsidTr="00AB0666">
        <w:trPr>
          <w:trHeight w:val="51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859BE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UTILITY SERVICE S.C.</w:t>
            </w:r>
          </w:p>
          <w:p w14:paraId="50C7A23E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04A9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  <w:t>43-392 Międzyrzecze Dolne 269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7C97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785 492 495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</w:tcBorders>
            <w:vAlign w:val="center"/>
          </w:tcPr>
          <w:p w14:paraId="2503ABB6" w14:textId="77777777" w:rsidR="00AB0666" w:rsidRPr="004B4453" w:rsidRDefault="00AB0666" w:rsidP="00100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0666" w:rsidRPr="004B4453" w14:paraId="2D0AD806" w14:textId="77777777" w:rsidTr="00AB0666">
        <w:trPr>
          <w:trHeight w:val="35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90E9F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AQUA S.A.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B13F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  <w:t>ul. 1 Maja 23</w:t>
            </w:r>
          </w:p>
          <w:p w14:paraId="6D067C4D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  <w:t>43-300 Bielsko -Biała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7B94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33 828 02 00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vAlign w:val="center"/>
          </w:tcPr>
          <w:p w14:paraId="7B209BED" w14:textId="77777777" w:rsidR="00AB0666" w:rsidRPr="004B4453" w:rsidRDefault="00AB0666" w:rsidP="00100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0666" w:rsidRPr="004B4453" w14:paraId="50D9A464" w14:textId="77777777" w:rsidTr="00AB0666">
        <w:trPr>
          <w:trHeight w:val="65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E1AA6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Asenizacja Express Sp. z o.o.</w:t>
            </w:r>
          </w:p>
          <w:p w14:paraId="7C211C2E" w14:textId="77777777" w:rsidR="00AB0666" w:rsidRPr="00B06C63" w:rsidRDefault="00AB0666" w:rsidP="001001A4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4A9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  <w:t xml:space="preserve">ul. Towarowa 10 </w:t>
            </w:r>
          </w:p>
          <w:p w14:paraId="317C6C4A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  <w:t>43-300 Bielsko-Biała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2502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730 792 626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vAlign w:val="center"/>
          </w:tcPr>
          <w:p w14:paraId="49BF7433" w14:textId="77777777" w:rsidR="00AB0666" w:rsidRPr="004B4453" w:rsidRDefault="00AB0666" w:rsidP="00100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0666" w:rsidRPr="004B4453" w14:paraId="4C8CBE0A" w14:textId="77777777" w:rsidTr="00AB0666">
        <w:trPr>
          <w:trHeight w:val="81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45E54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 xml:space="preserve">Przedsiębiorstwo Usługowo-Handlowe „AKRO” </w:t>
            </w:r>
          </w:p>
          <w:p w14:paraId="192399BB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pl-PL"/>
              </w:rPr>
              <w:t>Bogusław Majdak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4CEA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  <w:t>ul. Kręta 8</w:t>
            </w:r>
          </w:p>
          <w:p w14:paraId="300C6667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bCs/>
                <w:color w:val="000000"/>
                <w:lang w:eastAsia="pl-PL"/>
              </w:rPr>
              <w:t>43-502 Czechowice-Dziedzice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5C80" w14:textId="77777777" w:rsidR="00AB0666" w:rsidRPr="00B06C63" w:rsidRDefault="00AB0666" w:rsidP="001001A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pl-PL"/>
              </w:rPr>
            </w:pPr>
            <w:r w:rsidRPr="00B06C63">
              <w:rPr>
                <w:rFonts w:ascii="Palatino Linotype" w:eastAsia="Times New Roman" w:hAnsi="Palatino Linotype" w:cs="Calibri"/>
                <w:color w:val="000000"/>
                <w:lang w:eastAsia="pl-PL"/>
              </w:rPr>
              <w:t>32 211 73 08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vAlign w:val="center"/>
          </w:tcPr>
          <w:p w14:paraId="23068799" w14:textId="77777777" w:rsidR="00AB0666" w:rsidRPr="004B4453" w:rsidRDefault="00AB0666" w:rsidP="00100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B30AA73" w14:textId="77777777" w:rsidR="00475D37" w:rsidRDefault="00475D37" w:rsidP="00475D37"/>
    <w:p w14:paraId="3D9D96FD" w14:textId="77777777" w:rsidR="003D353E" w:rsidRDefault="003D353E"/>
    <w:sectPr w:rsidR="003D353E" w:rsidSect="00EB30F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1F53"/>
    <w:multiLevelType w:val="multilevel"/>
    <w:tmpl w:val="D2C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902510"/>
    <w:multiLevelType w:val="multilevel"/>
    <w:tmpl w:val="40D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863012">
    <w:abstractNumId w:val="1"/>
  </w:num>
  <w:num w:numId="2" w16cid:durableId="154082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3E"/>
    <w:rsid w:val="00110E8E"/>
    <w:rsid w:val="002775D9"/>
    <w:rsid w:val="003D353E"/>
    <w:rsid w:val="00475D37"/>
    <w:rsid w:val="00525820"/>
    <w:rsid w:val="0067269D"/>
    <w:rsid w:val="006B1996"/>
    <w:rsid w:val="0088723A"/>
    <w:rsid w:val="00902589"/>
    <w:rsid w:val="009E27FA"/>
    <w:rsid w:val="00A2544D"/>
    <w:rsid w:val="00AB0666"/>
    <w:rsid w:val="00B06C63"/>
    <w:rsid w:val="00C16C8E"/>
    <w:rsid w:val="00C97FCB"/>
    <w:rsid w:val="00D03272"/>
    <w:rsid w:val="00EB30FC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3BB9"/>
  <w15:chartTrackingRefBased/>
  <w15:docId w15:val="{781C0366-6581-4BF4-AF1E-5A41D8AA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26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4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52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44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97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88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9346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7071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82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8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12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27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34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24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76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57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98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07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65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49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5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59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74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85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7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26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20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58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50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5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64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80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80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00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38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1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07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32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56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66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13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86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11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60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22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19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17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2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9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4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6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4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4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7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92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40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9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00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05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859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115097">
                                      <w:marLeft w:val="0"/>
                                      <w:marRight w:val="0"/>
                                      <w:marTop w:val="12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sienic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Chwiejda</dc:creator>
  <cp:keywords/>
  <dc:description/>
  <cp:lastModifiedBy>Elżbieta Chwiejda</cp:lastModifiedBy>
  <cp:revision>6</cp:revision>
  <cp:lastPrinted>2023-01-23T09:07:00Z</cp:lastPrinted>
  <dcterms:created xsi:type="dcterms:W3CDTF">2023-01-20T12:11:00Z</dcterms:created>
  <dcterms:modified xsi:type="dcterms:W3CDTF">2023-01-25T08:07:00Z</dcterms:modified>
</cp:coreProperties>
</file>